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F613E" w:rsidRPr="00C820BE" w:rsidRDefault="008D7AF5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третьей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8D7AF5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28.1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2.2020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пос. </w:t>
      </w:r>
      <w:proofErr w:type="spellStart"/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отчете главы Ермаковского сельсовета о результатах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своей деятельности, деятельности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 в 2020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частью 11.1 статьи 35 Федерального закона № 131-ФЗ от 06.10.2003 года « Об общих принципах организации местного самоуправления в Российской Федерации»</w:t>
      </w:r>
      <w:proofErr w:type="gram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21 статьи 19 Устава Ермаковского сельсовета </w:t>
      </w:r>
      <w:proofErr w:type="spell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заслушав отчет А.А. Фабер – Главы Ермаковского сельсовета, о результатах своей  деятельности, деятельности администрации Ерма</w:t>
      </w:r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ковского сельсовета в 2020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Совет депутатов 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1.Отчет Главы Ермаковского сельсовета о результатах своей деятельности,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</w:t>
      </w:r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в 2020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принять к сведению.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Признать работу Главы Ермаковского сельсовета А.А. Фабер по результатам его деятельности и деятельности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 в 2020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удовлетворительной.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 области                                                                А.А. Фабер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                                                                </w:t>
      </w:r>
      <w:proofErr w:type="spellStart"/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Отчет главы Ермаковского сельсовета о результатах своей деятельности, д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района Новосибирской области  </w:t>
      </w:r>
    </w:p>
    <w:p w:rsidR="003F613E" w:rsidRPr="00C820BE" w:rsidRDefault="008D7AF5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2020</w:t>
      </w:r>
      <w:r w:rsidR="003F613E" w:rsidRPr="00C820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году</w:t>
      </w:r>
    </w:p>
    <w:p w:rsid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его территории расположено 2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населенных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пункта. Чис</w:t>
      </w:r>
      <w:r w:rsidR="008D7AF5">
        <w:rPr>
          <w:rFonts w:ascii="Times New Roman" w:eastAsia="Calibri" w:hAnsi="Times New Roman" w:cs="Times New Roman"/>
          <w:sz w:val="28"/>
          <w:szCs w:val="28"/>
        </w:rPr>
        <w:t>ленность населения на 01.01.2021</w:t>
      </w:r>
      <w:r w:rsidR="00F07A34">
        <w:rPr>
          <w:rFonts w:ascii="Times New Roman" w:eastAsia="Calibri" w:hAnsi="Times New Roman" w:cs="Times New Roman"/>
          <w:sz w:val="28"/>
          <w:szCs w:val="28"/>
        </w:rPr>
        <w:t xml:space="preserve"> года составила 369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821B20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Пенсионеры – 84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Дети до 18 лет – 86 человек,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Население</w:t>
      </w:r>
      <w:r w:rsidR="00F07A34">
        <w:rPr>
          <w:rFonts w:ascii="Times New Roman" w:eastAsia="Calibri" w:hAnsi="Times New Roman" w:cs="Times New Roman"/>
          <w:sz w:val="28"/>
          <w:szCs w:val="28"/>
        </w:rPr>
        <w:t xml:space="preserve"> в трудоспособном возрасте – 213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нашего поселения проживают:</w:t>
      </w:r>
    </w:p>
    <w:p w:rsidR="003F613E" w:rsidRPr="003F613E" w:rsidRDefault="00821B20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инвалиды – 15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3F613E" w:rsidRPr="003F613E" w:rsidRDefault="00821B20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многодетные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7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семей.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протяжении последних лет численность населения постоянно снижается. Все население сельское. Административным центром является п.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Этнический состав на</w:t>
      </w:r>
      <w:r w:rsidR="00F07A34">
        <w:rPr>
          <w:rFonts w:ascii="Times New Roman" w:eastAsia="Calibri" w:hAnsi="Times New Roman" w:cs="Times New Roman"/>
          <w:sz w:val="28"/>
          <w:szCs w:val="28"/>
        </w:rPr>
        <w:t>селения следующий: русские – 334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человек, немцы – 2 человека, азербайджанцы – 7 человек, армяне – 1человек, казахи – 25 человек.</w:t>
      </w:r>
      <w:proofErr w:type="gramEnd"/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</w:t>
      </w:r>
      <w:r w:rsidR="008D7AF5">
        <w:rPr>
          <w:rFonts w:ascii="Times New Roman" w:eastAsia="Calibri" w:hAnsi="Times New Roman" w:cs="Times New Roman"/>
          <w:sz w:val="28"/>
          <w:szCs w:val="28"/>
        </w:rPr>
        <w:t>рритории поселения на 01.01.2021</w:t>
      </w:r>
      <w:r w:rsidR="00F07A34">
        <w:rPr>
          <w:rFonts w:ascii="Times New Roman" w:eastAsia="Calibri" w:hAnsi="Times New Roman" w:cs="Times New Roman"/>
          <w:sz w:val="28"/>
          <w:szCs w:val="28"/>
        </w:rPr>
        <w:t xml:space="preserve"> года зарегистрировано 11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предприятий, организаций и учреждений, в том числе: сельскохозяйственных – 2, торговли и общественного питания – 2, учреждение культуры – 1, учреждение образования – 1, учреждение местного самоуправления – 1, учреждение здравоохранения – 1, КФХ – 2, почтовое отделение – 1.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Специализацией поселения является сельское хозяйство. Данным видом деятельности занимается ООО «Ермаковское»,</w:t>
      </w:r>
      <w:r w:rsidR="00F07A34">
        <w:rPr>
          <w:rFonts w:ascii="Times New Roman" w:eastAsia="Calibri" w:hAnsi="Times New Roman" w:cs="Times New Roman"/>
          <w:sz w:val="28"/>
          <w:szCs w:val="28"/>
        </w:rPr>
        <w:t xml:space="preserve"> ОО «МТС Кулунда», а также – 148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личных подсобных хозяйств. Основной вид деятельност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и ООО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«МТС Кулунда» является растениеводство, ООО «Ермаковское» - животноводство, ЛПХ – животноводство.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Население занято в основном на предприятиях ООО «Кулунда», ООО «Ермаковское». Кроме того, жители поселения трудятся в бюджетной сфере и сфере обслуживания: в поселении работают школа, детский сад, ФАП, почтовое отделение, клуб, библиотека, торговое предприятие.</w:t>
      </w:r>
    </w:p>
    <w:p w:rsidR="003F613E" w:rsidRPr="003F613E" w:rsidRDefault="00F07A34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 работающего населения 146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человек. Некоторая часть населения занимается личным подсобным хозяйством.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территории Ермаковского сельсовета расположены следующие памятники: </w:t>
      </w:r>
      <w:bookmarkStart w:id="0" w:name="_GoBack"/>
      <w:bookmarkEnd w:id="0"/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lastRenderedPageBreak/>
        <w:t>- Монумент Славы погибшим землякам в годы Великой Отечественной войны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- Обелиск памяти погибшим в годы Великой Отечественной войны 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- Обелиск памяти погибшим в годы Великой Отечественной войны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Задача администрации – это исполнение полномочий, предусмотренных Уставом сельсовета по обеспечению деятельности местного самоуправления. Назову первоочередные: это исполнение бюджета поселения, организация благоустройства и озеленения территории, освещения улиц, организация теплоснабжения, обеспечение мер пожарной безопасности, совершение нотариальных действий, организация и осуществление мероприятий по работе с детьми и молодежью в поселении, организация выполнения планов и программ комплексного социально- экономического развития сельсовета, осуществление функций заказчика на поставки товаров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ыполнений работ и оказание услуг, связанных с решением вопросов местного значения. 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Эти полномочия осуществлялись путем организации повседневной работы администрации поселения, подготовке нормативных документов, в том числе для рассмотрения Советом депутатов, проведения встреч с жителями поселения, осуществления личного приема граждан Главой сельсовета и муниципальными служащими, рассмотрения письменных и устных обращений.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Чаще всего жители обращались по вопросам благоустройства. Все вопросы были решены в положительную сторону. Важным моментом в работе администрации сельсовета является индивидуальная работа с каждым обратившимся к нам человеком.</w:t>
      </w:r>
    </w:p>
    <w:p w:rsidR="008D7AF5" w:rsidRPr="00821B20" w:rsidRDefault="003F613E" w:rsidP="00821B20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="008D7AF5">
        <w:rPr>
          <w:rFonts w:ascii="Times New Roman" w:eastAsia="Calibri" w:hAnsi="Times New Roman" w:cs="Times New Roman"/>
          <w:sz w:val="28"/>
          <w:szCs w:val="28"/>
        </w:rPr>
        <w:t xml:space="preserve"> сельсовета в ходе работы в 2020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году изда</w:t>
      </w:r>
      <w:r w:rsidR="008D7AF5">
        <w:rPr>
          <w:rFonts w:ascii="Times New Roman" w:eastAsia="Calibri" w:hAnsi="Times New Roman" w:cs="Times New Roman"/>
          <w:sz w:val="28"/>
          <w:szCs w:val="28"/>
        </w:rPr>
        <w:t>но 77 постановлений и 90 распоряжений. В 2020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году проведено 3 публичных слушания по вопросам о проектах решений «Об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отчете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об исполнении бюджета</w:t>
      </w:r>
      <w:r w:rsidR="008D7AF5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за 2019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год», «О проекте плана социально – экономического развития Ермаковского сель</w:t>
      </w:r>
      <w:r w:rsidR="008D7AF5">
        <w:rPr>
          <w:rFonts w:ascii="Times New Roman" w:eastAsia="Calibri" w:hAnsi="Times New Roman" w:cs="Times New Roman"/>
          <w:sz w:val="28"/>
          <w:szCs w:val="28"/>
        </w:rPr>
        <w:t>совета на 2021 год и период до 2023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года», «О проекте бюджета Ермаковского сельсовета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райо</w:t>
      </w:r>
      <w:r w:rsidR="008D7AF5">
        <w:rPr>
          <w:rFonts w:ascii="Times New Roman" w:eastAsia="Calibri" w:hAnsi="Times New Roman" w:cs="Times New Roman"/>
          <w:sz w:val="28"/>
          <w:szCs w:val="28"/>
        </w:rPr>
        <w:t>на Новосибирской области на 2021год и на плановый период 2022 и 2023</w:t>
      </w:r>
      <w:r w:rsidRPr="003F613E">
        <w:rPr>
          <w:rFonts w:ascii="Times New Roman" w:eastAsia="Calibri" w:hAnsi="Times New Roman" w:cs="Times New Roman"/>
          <w:sz w:val="28"/>
          <w:szCs w:val="28"/>
        </w:rPr>
        <w:t>годов», « О</w:t>
      </w:r>
      <w:r w:rsidR="008D7AF5" w:rsidRPr="00FE4F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рассмотрении  проекта муниципального правового акта о внесении изменений в Устав Ермаковского сельсовета </w:t>
      </w:r>
      <w:proofErr w:type="spellStart"/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тридцать восьмой  сессии Совета депутатов Ермаковского сельсовета </w:t>
      </w:r>
      <w:proofErr w:type="spellStart"/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пятого  созыва от 22 июня 2020 года № 1 «О  проекте решения «О внесении изменений в Устав Ермаковского сельсовета </w:t>
      </w:r>
      <w:proofErr w:type="spellStart"/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D7AF5" w:rsidRPr="00821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области»».</w:t>
      </w:r>
    </w:p>
    <w:p w:rsidR="003F613E" w:rsidRPr="003F613E" w:rsidRDefault="003F613E" w:rsidP="00821B2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B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613E" w:rsidRPr="003F613E" w:rsidRDefault="00821B20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2020 году проведено два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 собрания граждан, где рассмотрены вопросы: </w:t>
      </w:r>
    </w:p>
    <w:p w:rsidR="00821B20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«О пастьбе скота личного подворья», «О благоустройстве населенных пунктов, «Об объя</w:t>
      </w:r>
      <w:r w:rsidR="00821B20">
        <w:rPr>
          <w:rFonts w:ascii="Times New Roman" w:eastAsia="Calibri" w:hAnsi="Times New Roman" w:cs="Times New Roman"/>
          <w:sz w:val="28"/>
          <w:szCs w:val="28"/>
        </w:rPr>
        <w:t>влении пожароопасного периода».</w:t>
      </w:r>
    </w:p>
    <w:p w:rsidR="00821B20" w:rsidRPr="003F613E" w:rsidRDefault="00821B20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821B20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2020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год депутатами Совета депутатов Ерм</w:t>
      </w:r>
      <w:r>
        <w:rPr>
          <w:rFonts w:ascii="Times New Roman" w:eastAsia="Calibri" w:hAnsi="Times New Roman" w:cs="Times New Roman"/>
          <w:sz w:val="28"/>
          <w:szCs w:val="28"/>
        </w:rPr>
        <w:t>аковского сельсовета проведено 8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</w:rPr>
        <w:t>ессий, на которых рассмотрено 65</w:t>
      </w:r>
      <w:r w:rsidR="003F613E" w:rsidRPr="003F613E">
        <w:rPr>
          <w:rFonts w:ascii="Times New Roman" w:eastAsia="Calibri" w:hAnsi="Times New Roman" w:cs="Times New Roman"/>
          <w:sz w:val="28"/>
          <w:szCs w:val="28"/>
        </w:rPr>
        <w:t xml:space="preserve"> вопросов.</w:t>
      </w:r>
    </w:p>
    <w:p w:rsidR="003F613E" w:rsidRPr="003F613E" w:rsidRDefault="003F613E" w:rsidP="003F613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F613E" w:rsidRPr="003F613E" w:rsidRDefault="003F613E" w:rsidP="003F613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F613E">
        <w:rPr>
          <w:rFonts w:ascii="Times New Roman" w:eastAsia="Calibri" w:hAnsi="Times New Roman" w:cs="Times New Roman"/>
          <w:bCs/>
          <w:sz w:val="28"/>
          <w:szCs w:val="28"/>
        </w:rPr>
        <w:t>Штатная численность работников органов местного самоупра</w:t>
      </w:r>
      <w:r w:rsidR="00821B20">
        <w:rPr>
          <w:rFonts w:ascii="Times New Roman" w:eastAsia="Calibri" w:hAnsi="Times New Roman" w:cs="Times New Roman"/>
          <w:bCs/>
          <w:sz w:val="28"/>
          <w:szCs w:val="28"/>
        </w:rPr>
        <w:t>вления на начало 2021 года составил 5</w:t>
      </w:r>
      <w:r w:rsidRPr="003F613E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человек. 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По численности: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Работники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замещающие муниципальные должности (Глава Ермаковского сельсовета) -1 человек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Работники муниципальной службы – 3 человек, в том числе по группам должностей: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Главные должности (глава администрации) – 1 человек,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Ведущие (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зам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>лавы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администрации) – 1 человек,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Младшие должности муниципальной службы – 2 человека (специалисты)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Работники, не являющиеся муници</w:t>
      </w:r>
      <w:r w:rsidR="00821B20">
        <w:rPr>
          <w:rFonts w:ascii="Times New Roman" w:eastAsia="Calibri" w:hAnsi="Times New Roman" w:cs="Times New Roman"/>
          <w:sz w:val="28"/>
          <w:szCs w:val="28"/>
        </w:rPr>
        <w:t>пальными служащими: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уборщик служебных помещений – 1 человек.</w:t>
      </w:r>
    </w:p>
    <w:p w:rsidR="003F613E" w:rsidRPr="003F613E" w:rsidRDefault="003F613E" w:rsidP="003F61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Связь, почтовое отделение связи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МО оказывает услуги Ростелеком. Количество телефонных точек- 49 ед. Работает сотовая связь.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Почту доставляют три раза в недел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ю-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понедельник, среда, пятница.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Транспорт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Протяженность автомобильных дорог по территории поселения-  2.615  км., в 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щебеночным покрытием -  2.355  км. Транспортным обслуживанием населения занимается « 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Кочковское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АТП». Доставка жителей осуществляется ежедневно, кроме вторника, субботы и воскресенья. Удаленность поселка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от райцентра 40 км. 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Ежегодно проводится работа по содержанию автомобильных дорог в поселении. 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Автомобильная дорога постоянно поддерживается в рабочем состоянии, в осенне-зимний период проводится расчистка и обработка трассы, что дает возможность регулярному движению, как пассажирского транспорта, так и индивидуального.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Торговое обслуживание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территории  поселения расположено две торговые точки ( в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т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.ч</w:t>
      </w:r>
      <w:proofErr w:type="spellEnd"/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один индивидуальный предприниматель), в которых есть практически все товары первой необходимости.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Образование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расположены</w:t>
      </w:r>
      <w:r w:rsidR="00821B20">
        <w:rPr>
          <w:rFonts w:ascii="Times New Roman" w:eastAsia="Calibri" w:hAnsi="Times New Roman" w:cs="Times New Roman"/>
          <w:sz w:val="28"/>
          <w:szCs w:val="28"/>
        </w:rPr>
        <w:t xml:space="preserve"> одна школа, которую посещают 29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учащихся и воспитанники детского сада 10  человек. Образовательное учреждение обеспечено системой видеонаблюдения и </w:t>
      </w:r>
      <w:r w:rsidRPr="003F613E">
        <w:rPr>
          <w:rFonts w:ascii="Times New Roman" w:eastAsia="Calibri" w:hAnsi="Times New Roman" w:cs="Times New Roman"/>
          <w:sz w:val="28"/>
          <w:szCs w:val="28"/>
        </w:rPr>
        <w:lastRenderedPageBreak/>
        <w:t>кнопками автоматизированной пожарной сигнализацией. Дети обеспечены горячим питанием.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Школьный автобус ежедневно подвозит учеников в школу из п.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в п. Новые Решеты и обратно.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Культура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В поселении работает МКУК «Ермаковское СКО», Ермаковская сельская библиотека, входящая в состав МКУ «Централизованная библиотечная система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Учреждение культуры работает в соответствии с планом провед</w:t>
      </w:r>
      <w:r w:rsidR="00821B20">
        <w:rPr>
          <w:rFonts w:ascii="Times New Roman" w:eastAsia="Calibri" w:hAnsi="Times New Roman" w:cs="Times New Roman"/>
          <w:sz w:val="28"/>
          <w:szCs w:val="28"/>
        </w:rPr>
        <w:t>ения мероприятий. В течени</w:t>
      </w:r>
      <w:proofErr w:type="gramStart"/>
      <w:r w:rsidR="00821B2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821B20">
        <w:rPr>
          <w:rFonts w:ascii="Times New Roman" w:eastAsia="Calibri" w:hAnsi="Times New Roman" w:cs="Times New Roman"/>
          <w:sz w:val="28"/>
          <w:szCs w:val="28"/>
        </w:rPr>
        <w:t xml:space="preserve"> 2020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года были проведены различные мероприятия. Принимали участие в районных  и областных мероприятиях, где неоднократно занимали призовые места.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Здравоохранение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имеется ФАП.</w:t>
      </w:r>
    </w:p>
    <w:p w:rsidR="003F613E" w:rsidRPr="003F613E" w:rsidRDefault="003F613E" w:rsidP="003F613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Разное</w:t>
      </w:r>
    </w:p>
    <w:p w:rsidR="003F613E" w:rsidRPr="003F613E" w:rsidRDefault="003F613E" w:rsidP="003F613E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F613E" w:rsidRP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Работает уличное освещение, бесперебойно функционирует водозаборная скважина. </w:t>
      </w:r>
    </w:p>
    <w:p w:rsidR="00C01EC1" w:rsidRDefault="00C01EC1"/>
    <w:sectPr w:rsidR="00C01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03CE"/>
    <w:multiLevelType w:val="hybridMultilevel"/>
    <w:tmpl w:val="E86E8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13E"/>
    <w:rsid w:val="0011385A"/>
    <w:rsid w:val="003F613E"/>
    <w:rsid w:val="00821B20"/>
    <w:rsid w:val="008D7AF5"/>
    <w:rsid w:val="00C01EC1"/>
    <w:rsid w:val="00F0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2020-12-28T04:30:00Z</cp:lastPrinted>
  <dcterms:created xsi:type="dcterms:W3CDTF">2020-02-28T04:59:00Z</dcterms:created>
  <dcterms:modified xsi:type="dcterms:W3CDTF">2020-12-28T04:31:00Z</dcterms:modified>
</cp:coreProperties>
</file>